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26" w:rsidRDefault="00B80526" w:rsidP="00B80526">
      <w:pPr>
        <w:tabs>
          <w:tab w:val="left" w:pos="6946"/>
        </w:tabs>
        <w:spacing w:line="195" w:lineRule="auto"/>
        <w:ind w:left="260" w:right="2800"/>
        <w:rPr>
          <w:sz w:val="20"/>
          <w:szCs w:val="20"/>
        </w:rPr>
      </w:pPr>
      <w:bookmarkStart w:id="0" w:name="page1"/>
      <w:bookmarkEnd w:id="0"/>
      <w:r>
        <w:rPr>
          <w:rFonts w:ascii="Arial Black" w:eastAsia="Arial Black" w:hAnsi="Arial Black" w:cs="Arial Black"/>
          <w:b/>
          <w:bCs/>
          <w:color w:val="333333"/>
          <w:sz w:val="48"/>
          <w:szCs w:val="48"/>
        </w:rPr>
        <w:t xml:space="preserve">MOCHILAS CON UTILES  </w:t>
      </w:r>
      <w:r w:rsidR="00637402">
        <w:rPr>
          <w:rFonts w:ascii="Arial Black" w:eastAsia="Arial Black" w:hAnsi="Arial Black" w:cs="Arial Black"/>
          <w:b/>
          <w:bCs/>
          <w:color w:val="333333"/>
          <w:sz w:val="48"/>
          <w:szCs w:val="48"/>
        </w:rPr>
        <w:t xml:space="preserve">           </w:t>
      </w:r>
      <w:r w:rsidR="0057325D">
        <w:rPr>
          <w:rFonts w:ascii="Arial Black" w:eastAsia="Arial Black" w:hAnsi="Arial Black" w:cs="Arial Black"/>
          <w:b/>
          <w:bCs/>
          <w:color w:val="333333"/>
          <w:sz w:val="48"/>
          <w:szCs w:val="48"/>
        </w:rPr>
        <w:t>2018</w:t>
      </w:r>
    </w:p>
    <w:p w:rsidR="00B80526" w:rsidRDefault="00B80526" w:rsidP="00B80526">
      <w:pPr>
        <w:spacing w:line="200" w:lineRule="exact"/>
        <w:rPr>
          <w:sz w:val="24"/>
          <w:szCs w:val="24"/>
        </w:rPr>
      </w:pPr>
    </w:p>
    <w:p w:rsidR="00B80526" w:rsidRPr="00B724E3" w:rsidRDefault="00B80526" w:rsidP="00B80526">
      <w:pPr>
        <w:spacing w:line="200" w:lineRule="exact"/>
        <w:rPr>
          <w:rFonts w:ascii="Tahoma" w:hAnsi="Tahoma" w:cs="Tahoma"/>
          <w:sz w:val="24"/>
          <w:szCs w:val="24"/>
        </w:rPr>
      </w:pPr>
    </w:p>
    <w:p w:rsidR="00B80526" w:rsidRPr="00B724E3" w:rsidRDefault="00B80526" w:rsidP="00B80526">
      <w:pPr>
        <w:spacing w:line="267" w:lineRule="exact"/>
        <w:rPr>
          <w:rFonts w:ascii="Tahoma" w:hAnsi="Tahoma" w:cs="Tahoma"/>
          <w:sz w:val="24"/>
          <w:szCs w:val="24"/>
        </w:rPr>
      </w:pPr>
    </w:p>
    <w:p w:rsidR="00E319F7" w:rsidRDefault="00B80526" w:rsidP="00B80526">
      <w:pPr>
        <w:spacing w:line="295" w:lineRule="auto"/>
        <w:ind w:left="260" w:right="400"/>
        <w:jc w:val="both"/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DESCRIPCIÓN GENERAL</w:t>
      </w:r>
      <w:r w:rsidRPr="00E319F7">
        <w:rPr>
          <w:rFonts w:ascii="Tahoma" w:eastAsia="Arial Black" w:hAnsi="Tahoma" w:cs="Tahoma"/>
          <w:bCs/>
          <w:color w:val="333333"/>
          <w:sz w:val="24"/>
          <w:szCs w:val="24"/>
        </w:rPr>
        <w:t>.</w:t>
      </w:r>
      <w:r w:rsidR="00E319F7" w:rsidRPr="00E319F7">
        <w:rPr>
          <w:rFonts w:ascii="Tahoma" w:eastAsia="Arial Black" w:hAnsi="Tahoma" w:cs="Tahoma"/>
          <w:bCs/>
          <w:color w:val="333333"/>
          <w:sz w:val="24"/>
          <w:szCs w:val="24"/>
        </w:rPr>
        <w:t xml:space="preserve"> Este programa contribuye a mejorar el acceso, la cobertura y la calidad de la educación, reducir el rezago educativo y promover la equidad en las oportunidades educativas; especialmente impulsar proyectos de apoyo mediante la entrega de mochilas con útiles escolares</w:t>
      </w:r>
      <w:r w:rsidR="00E319F7"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 xml:space="preserve">. </w:t>
      </w:r>
    </w:p>
    <w:p w:rsidR="0057325D" w:rsidRDefault="0057325D" w:rsidP="00B80526">
      <w:pPr>
        <w:spacing w:line="295" w:lineRule="auto"/>
        <w:ind w:left="260" w:right="400"/>
        <w:jc w:val="both"/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</w:pPr>
    </w:p>
    <w:p w:rsidR="00E319F7" w:rsidRDefault="00E319F7" w:rsidP="00E319F7">
      <w:pPr>
        <w:spacing w:line="291" w:lineRule="auto"/>
        <w:ind w:right="580"/>
        <w:jc w:val="both"/>
        <w:rPr>
          <w:rFonts w:ascii="Nutmeg" w:hAnsi="Nutmeg"/>
          <w:color w:val="000000"/>
          <w:sz w:val="18"/>
          <w:szCs w:val="18"/>
          <w:shd w:val="clear" w:color="auto" w:fill="66E3DA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 xml:space="preserve">  </w:t>
      </w:r>
      <w:r w:rsidR="00B80526"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OBJETIVO GENERAL</w:t>
      </w:r>
      <w:r w:rsidR="00B80526" w:rsidRPr="00B80526">
        <w:rPr>
          <w:rFonts w:ascii="Tahoma" w:eastAsia="Arial Black" w:hAnsi="Tahoma" w:cs="Tahoma"/>
          <w:bCs/>
          <w:color w:val="333333"/>
          <w:sz w:val="24"/>
          <w:szCs w:val="24"/>
        </w:rPr>
        <w:t>.</w:t>
      </w:r>
      <w:r>
        <w:rPr>
          <w:rFonts w:ascii="Tahoma" w:eastAsia="Arial Black" w:hAnsi="Tahoma" w:cs="Tahoma"/>
          <w:bCs/>
          <w:color w:val="333333"/>
          <w:sz w:val="24"/>
          <w:szCs w:val="24"/>
        </w:rPr>
        <w:t xml:space="preserve"> Apoyar el ingreso familiar de los hogares de niños, niñas y jóvenes que cursen estudios en los niveles de preescolar, primaria y secundaria en las escuelas públicas del Estado de Jalisco, para evitar que abandonen sus estudios por falta de dinero para comprar mochilas y útiles escolares básicos necesarios para permanecer en el sistema educativo.</w:t>
      </w:r>
      <w:r w:rsidRPr="00E319F7">
        <w:rPr>
          <w:rFonts w:ascii="Nutmeg" w:hAnsi="Nutmeg"/>
          <w:color w:val="000000"/>
          <w:sz w:val="18"/>
          <w:szCs w:val="18"/>
          <w:shd w:val="clear" w:color="auto" w:fill="66E3DA"/>
        </w:rPr>
        <w:t xml:space="preserve"> </w:t>
      </w:r>
    </w:p>
    <w:p w:rsidR="00E319F7" w:rsidRDefault="00E319F7" w:rsidP="00E319F7">
      <w:pPr>
        <w:spacing w:line="291" w:lineRule="auto"/>
        <w:ind w:right="580"/>
        <w:jc w:val="both"/>
        <w:rPr>
          <w:rFonts w:ascii="Nutmeg" w:hAnsi="Nutmeg"/>
          <w:color w:val="000000"/>
          <w:sz w:val="18"/>
          <w:szCs w:val="18"/>
          <w:shd w:val="clear" w:color="auto" w:fill="66E3DA"/>
        </w:rPr>
      </w:pPr>
    </w:p>
    <w:p w:rsidR="00B80526" w:rsidRDefault="00B80526" w:rsidP="00B80526">
      <w:pPr>
        <w:spacing w:line="351" w:lineRule="exact"/>
        <w:rPr>
          <w:sz w:val="24"/>
          <w:szCs w:val="24"/>
        </w:rPr>
      </w:pPr>
    </w:p>
    <w:p w:rsidR="00B80526" w:rsidRDefault="00B80526" w:rsidP="00B80526">
      <w:pPr>
        <w:spacing w:line="265" w:lineRule="auto"/>
        <w:ind w:left="260" w:right="320"/>
        <w:jc w:val="both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 xml:space="preserve">TIPO DE APOYO: </w:t>
      </w:r>
      <w:r>
        <w:rPr>
          <w:rFonts w:ascii="Tahoma" w:eastAsia="Tahoma" w:hAnsi="Tahoma" w:cs="Tahoma"/>
          <w:color w:val="333333"/>
          <w:sz w:val="24"/>
          <w:szCs w:val="24"/>
        </w:rPr>
        <w:t>en especie. Consiste en la entrega de una mochila</w:t>
      </w: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 xml:space="preserve">, </w:t>
      </w:r>
      <w:r>
        <w:rPr>
          <w:rFonts w:ascii="Tahoma" w:eastAsia="Tahoma" w:hAnsi="Tahoma" w:cs="Tahoma"/>
          <w:color w:val="333333"/>
          <w:sz w:val="24"/>
          <w:szCs w:val="24"/>
        </w:rPr>
        <w:t>paquete de útiles escolares</w:t>
      </w:r>
      <w:r w:rsidR="00E319F7">
        <w:rPr>
          <w:rFonts w:ascii="Tahoma" w:eastAsia="Tahoma" w:hAnsi="Tahoma" w:cs="Tahoma"/>
          <w:color w:val="33333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333333"/>
          <w:sz w:val="24"/>
          <w:szCs w:val="24"/>
        </w:rPr>
        <w:t>al inicio del ciclo escolar.</w:t>
      </w:r>
    </w:p>
    <w:p w:rsidR="00B80526" w:rsidRDefault="00B80526" w:rsidP="00B80526">
      <w:pPr>
        <w:spacing w:line="200" w:lineRule="exact"/>
        <w:ind w:right="320"/>
        <w:jc w:val="both"/>
        <w:rPr>
          <w:sz w:val="24"/>
          <w:szCs w:val="24"/>
        </w:rPr>
      </w:pPr>
    </w:p>
    <w:p w:rsidR="00B80526" w:rsidRDefault="00B80526" w:rsidP="00B80526">
      <w:pPr>
        <w:spacing w:line="200" w:lineRule="exact"/>
        <w:ind w:right="320"/>
        <w:jc w:val="both"/>
        <w:rPr>
          <w:sz w:val="24"/>
          <w:szCs w:val="24"/>
        </w:rPr>
      </w:pPr>
    </w:p>
    <w:p w:rsidR="00B80526" w:rsidRDefault="00B80526" w:rsidP="00B80526">
      <w:pPr>
        <w:spacing w:line="306" w:lineRule="exact"/>
        <w:ind w:right="320"/>
        <w:jc w:val="both"/>
        <w:rPr>
          <w:sz w:val="24"/>
          <w:szCs w:val="24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EDUCACIÓN PREESCOLAR</w:t>
      </w:r>
    </w:p>
    <w:p w:rsidR="00B80526" w:rsidRDefault="00B80526" w:rsidP="00B80526">
      <w:pPr>
        <w:spacing w:line="364" w:lineRule="exact"/>
        <w:rPr>
          <w:sz w:val="24"/>
          <w:szCs w:val="24"/>
        </w:rPr>
      </w:pPr>
    </w:p>
    <w:p w:rsidR="00B80526" w:rsidRPr="00D767B1" w:rsidRDefault="00B80526" w:rsidP="00B80526">
      <w:pPr>
        <w:ind w:left="260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Materiales y útiles escolares para cada uno de los tres grados:</w:t>
      </w:r>
    </w:p>
    <w:p w:rsidR="00B80526" w:rsidRPr="00D767B1" w:rsidRDefault="00B80526" w:rsidP="00B80526">
      <w:pPr>
        <w:spacing w:line="250" w:lineRule="exact"/>
        <w:rPr>
          <w:rFonts w:ascii="Tahoma" w:hAnsi="Tahoma" w:cs="Tahoma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de colores de madera (12 piezas, largos)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pinturas de cera (crayón con 6 piezas Jumbo)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Brochas (2”)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Pegamento en barra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Plastilinas no tóxicas (barra)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Default="00B80526" w:rsidP="00B80526">
      <w:pPr>
        <w:sectPr w:rsidR="00B80526" w:rsidSect="00B724E3">
          <w:pgSz w:w="12240" w:h="15840"/>
          <w:pgMar w:top="1415" w:right="1608" w:bottom="1440" w:left="851" w:header="0" w:footer="0" w:gutter="0"/>
          <w:cols w:space="720" w:equalWidth="0">
            <w:col w:w="9192"/>
          </w:cols>
        </w:sectPr>
      </w:pPr>
    </w:p>
    <w:p w:rsidR="00B80526" w:rsidRPr="00D767B1" w:rsidRDefault="00B80526" w:rsidP="00B80526">
      <w:pPr>
        <w:spacing w:line="144" w:lineRule="exact"/>
        <w:rPr>
          <w:rFonts w:ascii="Tahoma" w:hAnsi="Tahoma" w:cs="Tahoma"/>
          <w:sz w:val="20"/>
          <w:szCs w:val="20"/>
        </w:rPr>
      </w:pPr>
      <w:bookmarkStart w:id="1" w:name="page2"/>
      <w:bookmarkEnd w:id="1"/>
    </w:p>
    <w:p w:rsidR="00B80526" w:rsidRPr="00D767B1" w:rsidRDefault="00B80526" w:rsidP="00B80526">
      <w:pPr>
        <w:numPr>
          <w:ilvl w:val="0"/>
          <w:numId w:val="2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cuaderno de cuadro grande profesional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2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características:</w:t>
      </w:r>
    </w:p>
    <w:p w:rsidR="00B80526" w:rsidRPr="00D767B1" w:rsidRDefault="00B80526" w:rsidP="00B80526">
      <w:pPr>
        <w:spacing w:line="25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3"/>
        </w:numPr>
        <w:tabs>
          <w:tab w:val="left" w:pos="400"/>
        </w:tabs>
        <w:ind w:left="400" w:hanging="13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61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3"/>
        </w:numPr>
        <w:tabs>
          <w:tab w:val="left" w:pos="399"/>
        </w:tabs>
        <w:spacing w:line="452" w:lineRule="auto"/>
        <w:ind w:left="260" w:right="3100" w:firstLine="2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13 cm. de fondo, 28 cm. de alto y 24 cm. de ancho. Otras especificaciones: Deberá contar con refuerzos en todas sus partes para que permita cargar, además del paquete de útiles, los demás materiales Utilizados por cada alumno.</w:t>
      </w:r>
    </w:p>
    <w:p w:rsidR="00B80526" w:rsidRDefault="00B80526" w:rsidP="00B80526">
      <w:pPr>
        <w:spacing w:line="204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EDUCACIÓN PRIMARIA</w:t>
      </w:r>
    </w:p>
    <w:p w:rsidR="00B80526" w:rsidRDefault="00B80526" w:rsidP="00B80526">
      <w:pPr>
        <w:spacing w:line="187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PRIMER GRADO</w:t>
      </w:r>
    </w:p>
    <w:p w:rsidR="00B80526" w:rsidRDefault="00B80526" w:rsidP="00B80526">
      <w:pPr>
        <w:spacing w:line="366" w:lineRule="exact"/>
        <w:rPr>
          <w:sz w:val="20"/>
          <w:szCs w:val="20"/>
        </w:rPr>
      </w:pPr>
    </w:p>
    <w:p w:rsidR="00B80526" w:rsidRPr="00D767B1" w:rsidRDefault="00B80526" w:rsidP="00B80526">
      <w:pPr>
        <w:pStyle w:val="Sinespaciado"/>
        <w:numPr>
          <w:ilvl w:val="0"/>
          <w:numId w:val="8"/>
        </w:numPr>
        <w:rPr>
          <w:rFonts w:ascii="Tahoma" w:eastAsia="Times New Roman" w:hAnsi="Tahoma" w:cs="Tahoma"/>
        </w:rPr>
      </w:pPr>
      <w:r w:rsidRPr="00D767B1">
        <w:rPr>
          <w:rFonts w:ascii="Tahoma" w:eastAsia="Times New Roman" w:hAnsi="Tahoma" w:cs="Tahoma"/>
        </w:rPr>
        <w:t>Dos cuadernos de cuadrícula grande de 100 hojas tamaño profesional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cuaderno de raya de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lápices del número 2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 xml:space="preserve">Dos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bicolore</w:t>
      </w:r>
      <w:proofErr w:type="spellEnd"/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regla de plástico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sacapuntas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de colores de madera (12 piezas, largos) o una caja de pinturas de cera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lápiz adhesivo (no tóxico)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características:</w:t>
      </w:r>
    </w:p>
    <w:p w:rsidR="00B80526" w:rsidRPr="00D767B1" w:rsidRDefault="00B80526" w:rsidP="00B80526">
      <w:pPr>
        <w:spacing w:line="25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5"/>
        </w:numPr>
        <w:tabs>
          <w:tab w:val="left" w:pos="400"/>
        </w:tabs>
        <w:ind w:left="400" w:hanging="13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5"/>
        </w:numPr>
        <w:tabs>
          <w:tab w:val="left" w:pos="400"/>
        </w:tabs>
        <w:ind w:left="400" w:hanging="13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18 cm. de fondo, 42 cm. de alto y 33 cm. de ancho.</w:t>
      </w:r>
    </w:p>
    <w:p w:rsidR="00B80526" w:rsidRPr="00D767B1" w:rsidRDefault="00B80526" w:rsidP="00B80526">
      <w:pPr>
        <w:spacing w:line="261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ind w:left="320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3"/>
          <w:szCs w:val="23"/>
        </w:rPr>
        <w:lastRenderedPageBreak/>
        <w:t>Otras especificaciones: Deberá contar con refuerzos en todas sus partes para que permita cargar, además del</w:t>
      </w:r>
    </w:p>
    <w:p w:rsidR="00B80526" w:rsidRPr="00D767B1" w:rsidRDefault="00B80526" w:rsidP="00B80526">
      <w:pPr>
        <w:rPr>
          <w:rFonts w:ascii="Tahoma" w:hAnsi="Tahoma" w:cs="Tahoma"/>
        </w:rPr>
        <w:sectPr w:rsidR="00B80526" w:rsidRPr="00D767B1">
          <w:pgSz w:w="12240" w:h="15840"/>
          <w:pgMar w:top="1440" w:right="120" w:bottom="965" w:left="1440" w:header="0" w:footer="0" w:gutter="0"/>
          <w:cols w:space="720" w:equalWidth="0">
            <w:col w:w="10680"/>
          </w:cols>
        </w:sectPr>
      </w:pPr>
    </w:p>
    <w:p w:rsidR="00B80526" w:rsidRPr="00D767B1" w:rsidRDefault="00B80526" w:rsidP="00B80526">
      <w:pPr>
        <w:spacing w:line="144" w:lineRule="exact"/>
        <w:rPr>
          <w:rFonts w:ascii="Tahoma" w:hAnsi="Tahoma" w:cs="Tahoma"/>
          <w:sz w:val="20"/>
          <w:szCs w:val="20"/>
        </w:rPr>
      </w:pPr>
      <w:bookmarkStart w:id="2" w:name="page3"/>
      <w:bookmarkEnd w:id="2"/>
    </w:p>
    <w:p w:rsidR="00B80526" w:rsidRPr="00D767B1" w:rsidRDefault="00B80526" w:rsidP="00B80526">
      <w:pPr>
        <w:ind w:left="260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los demás materiales utilizados por cada alumno.</w:t>
      </w:r>
    </w:p>
    <w:p w:rsidR="00B80526" w:rsidRPr="00D767B1" w:rsidRDefault="00B80526" w:rsidP="00B80526">
      <w:pPr>
        <w:spacing w:line="20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spacing w:line="20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spacing w:line="200" w:lineRule="exact"/>
        <w:rPr>
          <w:rFonts w:ascii="Tahoma" w:hAnsi="Tahoma" w:cs="Tahoma"/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394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SEGUNDO GRADO</w:t>
      </w:r>
    </w:p>
    <w:p w:rsidR="00B80526" w:rsidRDefault="00B80526" w:rsidP="00B80526">
      <w:pPr>
        <w:spacing w:line="366" w:lineRule="exact"/>
        <w:rPr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cuadernos de cuadrícula grande de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cuaderno de rayas de 100 hojas tamaño profesional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lápices del número 2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bicolores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regla de plástico graduada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sacapuntas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colores de madera (12 piezas, largos) o una caja de pinturas de cera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lápiz adhesivo (no tóxico)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características:</w:t>
      </w:r>
    </w:p>
    <w:p w:rsidR="00B80526" w:rsidRPr="00D767B1" w:rsidRDefault="00B80526" w:rsidP="00B80526">
      <w:pPr>
        <w:spacing w:line="25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61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399"/>
        </w:tabs>
        <w:spacing w:line="444" w:lineRule="auto"/>
        <w:ind w:right="2220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18 cm. de fondo, 42 cm. de alto y 33 cm. de ancho. Otras especificaciones: Deberá contar con refuerzos en todas sus partes para</w:t>
      </w:r>
    </w:p>
    <w:p w:rsidR="00B80526" w:rsidRPr="00D767B1" w:rsidRDefault="00B80526" w:rsidP="00B80526">
      <w:pPr>
        <w:spacing w:line="2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pStyle w:val="Prrafodelista"/>
        <w:numPr>
          <w:ilvl w:val="0"/>
          <w:numId w:val="9"/>
        </w:numPr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3"/>
          <w:szCs w:val="23"/>
        </w:rPr>
        <w:t>Que permita cargar, además del paquete de útiles, los demás materiales utilizados por cada alumno.</w:t>
      </w: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45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TERCER GRADO</w:t>
      </w:r>
    </w:p>
    <w:p w:rsidR="00B80526" w:rsidRPr="00D767B1" w:rsidRDefault="00B80526" w:rsidP="00B80526">
      <w:pPr>
        <w:spacing w:line="366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Cuatro cuadernos de cuadrícula chica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cuaderno de rayas de 100 hojas tamaño profesional</w:t>
      </w:r>
    </w:p>
    <w:p w:rsidR="00B80526" w:rsidRPr="00D767B1" w:rsidRDefault="00B80526" w:rsidP="00B80526">
      <w:pPr>
        <w:rPr>
          <w:rFonts w:ascii="Tahoma" w:hAnsi="Tahoma" w:cs="Tahoma"/>
        </w:rPr>
        <w:sectPr w:rsidR="00B80526" w:rsidRPr="00D767B1">
          <w:pgSz w:w="12240" w:h="15840"/>
          <w:pgMar w:top="1440" w:right="1000" w:bottom="1440" w:left="1440" w:header="0" w:footer="0" w:gutter="0"/>
          <w:cols w:space="720" w:equalWidth="0">
            <w:col w:w="9800"/>
          </w:cols>
        </w:sectPr>
      </w:pPr>
    </w:p>
    <w:p w:rsidR="00B80526" w:rsidRPr="00D767B1" w:rsidRDefault="00B80526" w:rsidP="00B80526">
      <w:pPr>
        <w:spacing w:line="144" w:lineRule="exact"/>
        <w:rPr>
          <w:rFonts w:ascii="Tahoma" w:hAnsi="Tahoma" w:cs="Tahoma"/>
          <w:sz w:val="20"/>
          <w:szCs w:val="20"/>
        </w:rPr>
      </w:pPr>
      <w:bookmarkStart w:id="3" w:name="page4"/>
      <w:bookmarkEnd w:id="3"/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lápices del número 2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bicolores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bolígrafos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regla de plástico graduada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transportador de plástico graduado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sacapuntas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de colores de madera (12 piezas, largos)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lápiz adhesivo (no tóxico)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características:</w:t>
      </w:r>
    </w:p>
    <w:p w:rsidR="00B80526" w:rsidRPr="00D767B1" w:rsidRDefault="00B80526" w:rsidP="00B80526">
      <w:pPr>
        <w:spacing w:line="25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18 cm. de fondo, 42 cm. de alto y 33 cm. de ancho.</w:t>
      </w:r>
    </w:p>
    <w:p w:rsidR="00B80526" w:rsidRPr="00D767B1" w:rsidRDefault="00B80526" w:rsidP="00B80526">
      <w:pPr>
        <w:spacing w:line="262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pStyle w:val="Prrafodelista"/>
        <w:numPr>
          <w:ilvl w:val="0"/>
          <w:numId w:val="10"/>
        </w:numPr>
        <w:spacing w:line="314" w:lineRule="auto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Otras especificaciones: Deberá contar con refuerzos en todas sus partes para que permita cargar, además del p los demás materiales utilizados por cada alumno.</w:t>
      </w: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338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CUARTO GRADO</w:t>
      </w:r>
    </w:p>
    <w:p w:rsidR="00B80526" w:rsidRDefault="00B80526" w:rsidP="00B80526">
      <w:pPr>
        <w:spacing w:line="364" w:lineRule="exact"/>
        <w:rPr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Cuatro cuadernos de cuadrícula chica de 100 hojas tamaño profesional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cuaderno de rayas de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lápices del número 2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bicolores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bolígrafos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proofErr w:type="gramStart"/>
      <w:r>
        <w:rPr>
          <w:rFonts w:ascii="Tahoma" w:eastAsia="Times New Roman" w:hAnsi="Tahoma" w:cs="Tahoma"/>
          <w:color w:val="333333"/>
          <w:sz w:val="24"/>
          <w:szCs w:val="24"/>
        </w:rPr>
        <w:t>Dos marca</w:t>
      </w:r>
      <w:proofErr w:type="gramEnd"/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 textos</w:t>
      </w:r>
    </w:p>
    <w:p w:rsidR="00B80526" w:rsidRDefault="00B80526" w:rsidP="00B80526">
      <w:pPr>
        <w:sectPr w:rsidR="00B80526">
          <w:pgSz w:w="12240" w:h="15840"/>
          <w:pgMar w:top="1440" w:right="0" w:bottom="1440" w:left="1440" w:header="0" w:footer="0" w:gutter="0"/>
          <w:cols w:space="720" w:equalWidth="0">
            <w:col w:w="10800"/>
          </w:cols>
        </w:sectPr>
      </w:pPr>
    </w:p>
    <w:p w:rsidR="00B80526" w:rsidRDefault="00B80526" w:rsidP="00B80526">
      <w:pPr>
        <w:spacing w:line="144" w:lineRule="exact"/>
        <w:rPr>
          <w:sz w:val="20"/>
          <w:szCs w:val="20"/>
        </w:rPr>
      </w:pPr>
      <w:bookmarkStart w:id="4" w:name="page5"/>
      <w:bookmarkEnd w:id="4"/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sacapuntas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de colores de madera (12 piezas, largos)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lápiz adhesivo (no tóxico)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regla de plástico graduada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transportador de plástico graduado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características:</w:t>
      </w:r>
    </w:p>
    <w:p w:rsidR="00B80526" w:rsidRPr="00D767B1" w:rsidRDefault="00B80526" w:rsidP="00B80526">
      <w:pPr>
        <w:spacing w:line="247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18 cm. de fondo, 42 cm. de alto y 33 cm. de ancho.</w:t>
      </w:r>
    </w:p>
    <w:p w:rsidR="00B80526" w:rsidRPr="00D767B1" w:rsidRDefault="00B80526" w:rsidP="00B80526">
      <w:pPr>
        <w:spacing w:line="262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pStyle w:val="Prrafodelista"/>
        <w:numPr>
          <w:ilvl w:val="0"/>
          <w:numId w:val="12"/>
        </w:numPr>
        <w:spacing w:line="314" w:lineRule="auto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Otras especificaciones: Deberá contar con refuerzos en todas sus partes para que permita cargar, además del p los demás materiales utilizados por cada alumno.</w:t>
      </w:r>
    </w:p>
    <w:p w:rsidR="00B80526" w:rsidRDefault="00B80526" w:rsidP="00B80526">
      <w:pPr>
        <w:spacing w:line="361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QUINTO GRADO</w:t>
      </w:r>
    </w:p>
    <w:p w:rsidR="00B80526" w:rsidRDefault="00B80526" w:rsidP="00B80526">
      <w:pPr>
        <w:spacing w:line="366" w:lineRule="exact"/>
        <w:rPr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Cuatro cuadernos de cuadrícula chica de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cuaderno de rayas de 100 hojas tamaño profesional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lápices del número 2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bicolores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bolígrafos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proofErr w:type="gramStart"/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marca</w:t>
      </w:r>
      <w:proofErr w:type="gramEnd"/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 textos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sacapuntas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eastAsia="Times New Roman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de colores de madera (12 piezas, largos</w:t>
      </w:r>
      <w:r>
        <w:rPr>
          <w:rFonts w:eastAsia="Times New Roman"/>
          <w:color w:val="333333"/>
          <w:sz w:val="24"/>
          <w:szCs w:val="24"/>
        </w:rPr>
        <w:t>)</w:t>
      </w:r>
    </w:p>
    <w:p w:rsidR="00B80526" w:rsidRDefault="00B80526" w:rsidP="00B80526">
      <w:pPr>
        <w:sectPr w:rsidR="00B80526">
          <w:pgSz w:w="12240" w:h="15840"/>
          <w:pgMar w:top="1440" w:right="0" w:bottom="1114" w:left="1440" w:header="0" w:footer="0" w:gutter="0"/>
          <w:cols w:space="720" w:equalWidth="0">
            <w:col w:w="10800"/>
          </w:cols>
        </w:sectPr>
      </w:pPr>
    </w:p>
    <w:p w:rsidR="00B80526" w:rsidRDefault="00B80526" w:rsidP="00B80526">
      <w:pPr>
        <w:spacing w:line="144" w:lineRule="exact"/>
        <w:rPr>
          <w:sz w:val="20"/>
          <w:szCs w:val="20"/>
        </w:rPr>
      </w:pPr>
      <w:bookmarkStart w:id="5" w:name="page6"/>
      <w:bookmarkEnd w:id="5"/>
    </w:p>
    <w:p w:rsidR="00B80526" w:rsidRPr="00D767B1" w:rsidRDefault="00B80526" w:rsidP="00B80526">
      <w:pPr>
        <w:numPr>
          <w:ilvl w:val="0"/>
          <w:numId w:val="14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lápiz adhesivo (no tóxico)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4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regla de plástico graduada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4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transportador de plástico graduado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4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4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características:</w:t>
      </w:r>
    </w:p>
    <w:p w:rsidR="00B80526" w:rsidRPr="00D767B1" w:rsidRDefault="00B80526" w:rsidP="00B80526">
      <w:pPr>
        <w:spacing w:line="247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4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4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18 cm. de fondo, 42 cm. de alto y 33 cm. de ancho.</w:t>
      </w:r>
    </w:p>
    <w:p w:rsidR="00B80526" w:rsidRPr="00D767B1" w:rsidRDefault="00B80526" w:rsidP="00B80526">
      <w:pPr>
        <w:spacing w:line="262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pStyle w:val="Prrafodelista"/>
        <w:numPr>
          <w:ilvl w:val="0"/>
          <w:numId w:val="14"/>
        </w:numPr>
        <w:spacing w:line="314" w:lineRule="auto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Otras especificaciones: Deberá contar con refuerzos en todas sus partes para que permita cargar, además de los demás materiales utilizados por cada alumno.</w:t>
      </w: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335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SEXTO GRADO</w:t>
      </w:r>
    </w:p>
    <w:p w:rsidR="00B80526" w:rsidRDefault="00B80526" w:rsidP="00B80526">
      <w:pPr>
        <w:spacing w:line="366" w:lineRule="exact"/>
        <w:rPr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Cuatro cuadernos de cuadrícula chica de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cuaderno de rayas de 100 hojas tamaño profesional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lápices del número 2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bicolores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bolígrafos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proofErr w:type="gramStart"/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marca</w:t>
      </w:r>
      <w:proofErr w:type="gramEnd"/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 textos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sacapuntas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de colores de madera (12 piezas, largos)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lápiz adhesivo (no tóxico)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regla de plástico graduada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transportador de plástico graduado</w:t>
      </w:r>
    </w:p>
    <w:p w:rsidR="00B80526" w:rsidRDefault="00B80526" w:rsidP="00B80526">
      <w:pPr>
        <w:sectPr w:rsidR="00B80526">
          <w:pgSz w:w="12240" w:h="15840"/>
          <w:pgMar w:top="1440" w:right="120" w:bottom="1440" w:left="1440" w:header="0" w:footer="0" w:gutter="0"/>
          <w:cols w:space="720" w:equalWidth="0">
            <w:col w:w="10680"/>
          </w:cols>
        </w:sectPr>
      </w:pPr>
    </w:p>
    <w:p w:rsidR="00B80526" w:rsidRPr="00D767B1" w:rsidRDefault="00B80526" w:rsidP="00B80526">
      <w:pPr>
        <w:spacing w:line="144" w:lineRule="exact"/>
        <w:rPr>
          <w:rFonts w:ascii="Tahoma" w:hAnsi="Tahoma" w:cs="Tahoma"/>
          <w:sz w:val="20"/>
          <w:szCs w:val="20"/>
        </w:rPr>
      </w:pPr>
      <w:bookmarkStart w:id="6" w:name="page7"/>
      <w:bookmarkEnd w:id="6"/>
    </w:p>
    <w:p w:rsidR="00B80526" w:rsidRPr="00D767B1" w:rsidRDefault="00B80526" w:rsidP="00B80526">
      <w:pPr>
        <w:numPr>
          <w:ilvl w:val="0"/>
          <w:numId w:val="16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6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características:</w:t>
      </w:r>
    </w:p>
    <w:p w:rsidR="00B80526" w:rsidRPr="00D767B1" w:rsidRDefault="00B80526" w:rsidP="00B80526">
      <w:pPr>
        <w:spacing w:line="25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6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6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18 cm. de fondo, 42 cm. de alto y 33 cm. de ancho.</w:t>
      </w:r>
    </w:p>
    <w:p w:rsidR="00B80526" w:rsidRPr="00D767B1" w:rsidRDefault="00B80526" w:rsidP="00B80526">
      <w:pPr>
        <w:spacing w:line="262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pStyle w:val="Prrafodelista"/>
        <w:numPr>
          <w:ilvl w:val="0"/>
          <w:numId w:val="16"/>
        </w:numPr>
        <w:spacing w:line="314" w:lineRule="auto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Otras especificaciones: Deberá contar con refuerzos en todas sus partes para que permita cargar, además del p los demás materiales Utilizados por cada alumno.</w:t>
      </w: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336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EDUCACIÓN SECUNDARIA</w:t>
      </w:r>
    </w:p>
    <w:p w:rsidR="00B80526" w:rsidRDefault="00B80526" w:rsidP="00B80526">
      <w:pPr>
        <w:spacing w:line="366" w:lineRule="exact"/>
        <w:rPr>
          <w:sz w:val="20"/>
          <w:szCs w:val="20"/>
        </w:rPr>
      </w:pPr>
    </w:p>
    <w:p w:rsidR="00B80526" w:rsidRPr="00D767B1" w:rsidRDefault="00B80526" w:rsidP="00B80526">
      <w:pPr>
        <w:pStyle w:val="Prrafodelista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Materiales y útiles escolares para cada uno de los tres grados:</w:t>
      </w:r>
    </w:p>
    <w:p w:rsidR="00B80526" w:rsidRPr="00D767B1" w:rsidRDefault="00B80526" w:rsidP="00B80526">
      <w:pPr>
        <w:spacing w:line="25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cuadernos de rayas de 100 hojas tamaño profesional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Un cuaderno</w:t>
      </w:r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 mixto de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Un cuaderno</w:t>
      </w:r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 de cuadro chico de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lápices del número 2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bicolores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bolígrafos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Dos </w:t>
      </w:r>
      <w:proofErr w:type="spellStart"/>
      <w:r w:rsidRPr="00D767B1">
        <w:rPr>
          <w:rFonts w:ascii="Tahoma" w:eastAsia="Times New Roman" w:hAnsi="Tahoma" w:cs="Tahoma"/>
          <w:color w:val="333333"/>
          <w:sz w:val="24"/>
          <w:szCs w:val="24"/>
        </w:rPr>
        <w:t>marcatextos</w:t>
      </w:r>
      <w:proofErr w:type="spellEnd"/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sacapuntas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de colores de madera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lápiz adhesivo (no tóxico)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juego de geometría graduado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Default="00B80526" w:rsidP="00B80526">
      <w:pPr>
        <w:numPr>
          <w:ilvl w:val="0"/>
          <w:numId w:val="17"/>
        </w:numPr>
        <w:tabs>
          <w:tab w:val="left" w:pos="440"/>
        </w:tabs>
        <w:rPr>
          <w:rFonts w:eastAsia="Times New Roman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</w:t>
      </w:r>
      <w:r>
        <w:rPr>
          <w:rFonts w:eastAsia="Times New Roman"/>
          <w:color w:val="333333"/>
          <w:sz w:val="24"/>
          <w:szCs w:val="24"/>
        </w:rPr>
        <w:t>:</w:t>
      </w:r>
    </w:p>
    <w:p w:rsidR="00B80526" w:rsidRDefault="00B80526" w:rsidP="00B80526">
      <w:pPr>
        <w:sectPr w:rsidR="00B80526">
          <w:pgSz w:w="12240" w:h="15840"/>
          <w:pgMar w:top="1440" w:right="0" w:bottom="1440" w:left="1440" w:header="0" w:footer="0" w:gutter="0"/>
          <w:cols w:space="720" w:equalWidth="0">
            <w:col w:w="10800"/>
          </w:cols>
        </w:sectPr>
      </w:pPr>
    </w:p>
    <w:p w:rsidR="00B80526" w:rsidRDefault="00B80526" w:rsidP="00B80526">
      <w:pPr>
        <w:spacing w:line="144" w:lineRule="exact"/>
        <w:rPr>
          <w:sz w:val="20"/>
          <w:szCs w:val="20"/>
        </w:rPr>
      </w:pPr>
      <w:bookmarkStart w:id="7" w:name="page8"/>
      <w:bookmarkEnd w:id="7"/>
    </w:p>
    <w:p w:rsidR="00B80526" w:rsidRPr="00D767B1" w:rsidRDefault="00B80526" w:rsidP="00B80526">
      <w:pPr>
        <w:numPr>
          <w:ilvl w:val="0"/>
          <w:numId w:val="6"/>
        </w:numPr>
        <w:tabs>
          <w:tab w:val="left" w:pos="400"/>
        </w:tabs>
        <w:ind w:left="400" w:hanging="13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6"/>
        </w:numPr>
        <w:tabs>
          <w:tab w:val="left" w:pos="400"/>
        </w:tabs>
        <w:ind w:left="400" w:hanging="13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18 cm. de fondo, 42 cm. de alto y 33 cm. de ancho.</w:t>
      </w:r>
    </w:p>
    <w:p w:rsidR="00B80526" w:rsidRPr="00D767B1" w:rsidRDefault="00B80526" w:rsidP="00B80526">
      <w:pPr>
        <w:spacing w:line="262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spacing w:line="314" w:lineRule="auto"/>
        <w:ind w:left="260" w:firstLine="60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Otras especificaciones: Deberá contar con refuerzos en todas sus partes para que permita cargar, además </w:t>
      </w:r>
      <w:r w:rsidR="00637402" w:rsidRPr="00D767B1">
        <w:rPr>
          <w:rFonts w:ascii="Tahoma" w:eastAsia="Times New Roman" w:hAnsi="Tahoma" w:cs="Tahoma"/>
          <w:color w:val="333333"/>
          <w:sz w:val="24"/>
          <w:szCs w:val="24"/>
        </w:rPr>
        <w:t>de los demás materiales utilizados</w:t>
      </w:r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 por cada alumno.</w:t>
      </w:r>
    </w:p>
    <w:p w:rsidR="00B80526" w:rsidRPr="00D767B1" w:rsidRDefault="00B80526" w:rsidP="00B80526">
      <w:pPr>
        <w:spacing w:line="200" w:lineRule="exact"/>
        <w:rPr>
          <w:rFonts w:ascii="Tahoma" w:hAnsi="Tahoma" w:cs="Tahoma"/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637402">
      <w:pPr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Requisitos:</w:t>
      </w: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637402" w:rsidRDefault="00637402" w:rsidP="00637402">
      <w:pPr>
        <w:pStyle w:val="Default"/>
      </w:pPr>
    </w:p>
    <w:p w:rsidR="00E319F7" w:rsidRPr="00E319F7" w:rsidRDefault="00E319F7" w:rsidP="00E319F7">
      <w:pPr>
        <w:spacing w:before="120"/>
        <w:ind w:right="332"/>
        <w:rPr>
          <w:rFonts w:ascii="Tahoma" w:eastAsia="MS Mincho" w:hAnsi="Tahoma" w:cs="Tahoma"/>
          <w:sz w:val="24"/>
          <w:szCs w:val="24"/>
        </w:rPr>
      </w:pPr>
      <w:r w:rsidRPr="00E319F7">
        <w:rPr>
          <w:rFonts w:ascii="Tahoma" w:hAnsi="Tahoma" w:cs="Tahoma"/>
          <w:sz w:val="24"/>
          <w:szCs w:val="24"/>
          <w:lang w:val="es-ES"/>
        </w:rPr>
        <w:t xml:space="preserve">Formar parte de la matrícula que emite la Secretaría de Educación por cada escuela </w:t>
      </w:r>
      <w:bookmarkStart w:id="8" w:name="_GoBack"/>
      <w:bookmarkEnd w:id="8"/>
      <w:r w:rsidRPr="00E319F7">
        <w:rPr>
          <w:rFonts w:ascii="Tahoma" w:hAnsi="Tahoma" w:cs="Tahoma"/>
          <w:sz w:val="24"/>
          <w:szCs w:val="24"/>
          <w:lang w:val="es-ES"/>
        </w:rPr>
        <w:t>en el Estado.</w:t>
      </w:r>
    </w:p>
    <w:p w:rsidR="00637402" w:rsidRPr="00E319F7" w:rsidRDefault="00637402" w:rsidP="00637402">
      <w:pPr>
        <w:pStyle w:val="Default"/>
      </w:pPr>
      <w:r w:rsidRPr="00E319F7">
        <w:t xml:space="preserve"> </w:t>
      </w:r>
    </w:p>
    <w:p w:rsidR="00B80526" w:rsidRDefault="00B80526" w:rsidP="00B80526">
      <w:pPr>
        <w:spacing w:line="383" w:lineRule="exact"/>
        <w:rPr>
          <w:sz w:val="20"/>
          <w:szCs w:val="20"/>
        </w:rPr>
      </w:pPr>
    </w:p>
    <w:p w:rsidR="00B80526" w:rsidRDefault="00B80526" w:rsidP="00637402">
      <w:pPr>
        <w:spacing w:line="208" w:lineRule="exact"/>
        <w:jc w:val="both"/>
        <w:rPr>
          <w:sz w:val="20"/>
          <w:szCs w:val="20"/>
        </w:rPr>
      </w:pPr>
    </w:p>
    <w:p w:rsidR="00B80526" w:rsidRDefault="00B80526" w:rsidP="00637402">
      <w:pPr>
        <w:ind w:left="260"/>
        <w:jc w:val="both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PERIODO DE ENTREGA:</w:t>
      </w:r>
    </w:p>
    <w:p w:rsidR="00B80526" w:rsidRDefault="00B80526" w:rsidP="00637402">
      <w:pPr>
        <w:spacing w:line="200" w:lineRule="exact"/>
        <w:jc w:val="both"/>
        <w:rPr>
          <w:sz w:val="20"/>
          <w:szCs w:val="20"/>
        </w:rPr>
      </w:pPr>
    </w:p>
    <w:p w:rsidR="00B80526" w:rsidRDefault="00B80526" w:rsidP="00B80526">
      <w:pPr>
        <w:spacing w:line="384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Tahoma" w:eastAsia="Tahoma" w:hAnsi="Tahoma" w:cs="Tahoma"/>
          <w:color w:val="333333"/>
          <w:sz w:val="24"/>
          <w:szCs w:val="24"/>
        </w:rPr>
        <w:t xml:space="preserve">Durante la </w:t>
      </w:r>
      <w:r w:rsidR="00637402">
        <w:rPr>
          <w:rFonts w:ascii="Tahoma" w:eastAsia="Tahoma" w:hAnsi="Tahoma" w:cs="Tahoma"/>
          <w:color w:val="333333"/>
          <w:sz w:val="24"/>
          <w:szCs w:val="24"/>
        </w:rPr>
        <w:t>primera semana</w:t>
      </w:r>
      <w:r>
        <w:rPr>
          <w:rFonts w:ascii="Tahoma" w:eastAsia="Tahoma" w:hAnsi="Tahoma" w:cs="Tahoma"/>
          <w:color w:val="333333"/>
          <w:sz w:val="24"/>
          <w:szCs w:val="24"/>
        </w:rPr>
        <w:t xml:space="preserve"> de ingreso a clases</w:t>
      </w: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40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PERIODOS DE VALIDACIÓN Y/O SUPERVIVENCIA</w:t>
      </w: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382" w:lineRule="exact"/>
        <w:rPr>
          <w:sz w:val="20"/>
          <w:szCs w:val="20"/>
        </w:rPr>
      </w:pPr>
    </w:p>
    <w:p w:rsidR="00B80526" w:rsidRDefault="00B80526" w:rsidP="00B80526">
      <w:pPr>
        <w:ind w:left="320"/>
        <w:rPr>
          <w:sz w:val="20"/>
          <w:szCs w:val="20"/>
        </w:rPr>
      </w:pPr>
      <w:r>
        <w:rPr>
          <w:rFonts w:ascii="Tahoma" w:eastAsia="Tahoma" w:hAnsi="Tahoma" w:cs="Tahoma"/>
          <w:color w:val="333333"/>
          <w:sz w:val="24"/>
          <w:szCs w:val="24"/>
        </w:rPr>
        <w:t xml:space="preserve">Durante la </w:t>
      </w:r>
      <w:r w:rsidR="00637402">
        <w:rPr>
          <w:rFonts w:ascii="Tahoma" w:eastAsia="Tahoma" w:hAnsi="Tahoma" w:cs="Tahoma"/>
          <w:color w:val="333333"/>
          <w:sz w:val="24"/>
          <w:szCs w:val="24"/>
        </w:rPr>
        <w:t>primera semana</w:t>
      </w:r>
      <w:r>
        <w:rPr>
          <w:rFonts w:ascii="Tahoma" w:eastAsia="Tahoma" w:hAnsi="Tahoma" w:cs="Tahoma"/>
          <w:color w:val="333333"/>
          <w:sz w:val="24"/>
          <w:szCs w:val="24"/>
        </w:rPr>
        <w:t xml:space="preserve"> de ingreso a clases</w:t>
      </w:r>
    </w:p>
    <w:p w:rsidR="00EE33E9" w:rsidRDefault="00EE33E9"/>
    <w:sectPr w:rsidR="00EE33E9" w:rsidSect="00E319F7">
      <w:pgSz w:w="12240" w:h="15840"/>
      <w:pgMar w:top="1440" w:right="474" w:bottom="1440" w:left="1440" w:header="0" w:footer="0" w:gutter="0"/>
      <w:cols w:space="720" w:equalWidth="0">
        <w:col w:w="106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utmeg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F92E"/>
    <w:multiLevelType w:val="hybridMultilevel"/>
    <w:tmpl w:val="35B4BFF2"/>
    <w:lvl w:ilvl="0" w:tplc="4154A1EA">
      <w:start w:val="1"/>
      <w:numFmt w:val="bullet"/>
      <w:lvlText w:val="-"/>
      <w:lvlJc w:val="left"/>
    </w:lvl>
    <w:lvl w:ilvl="1" w:tplc="0C56BF6E">
      <w:numFmt w:val="decimal"/>
      <w:lvlText w:val=""/>
      <w:lvlJc w:val="left"/>
    </w:lvl>
    <w:lvl w:ilvl="2" w:tplc="74881004">
      <w:numFmt w:val="decimal"/>
      <w:lvlText w:val=""/>
      <w:lvlJc w:val="left"/>
    </w:lvl>
    <w:lvl w:ilvl="3" w:tplc="E670D3E4">
      <w:numFmt w:val="decimal"/>
      <w:lvlText w:val=""/>
      <w:lvlJc w:val="left"/>
    </w:lvl>
    <w:lvl w:ilvl="4" w:tplc="89063B7A">
      <w:numFmt w:val="decimal"/>
      <w:lvlText w:val=""/>
      <w:lvlJc w:val="left"/>
    </w:lvl>
    <w:lvl w:ilvl="5" w:tplc="12CCA150">
      <w:numFmt w:val="decimal"/>
      <w:lvlText w:val=""/>
      <w:lvlJc w:val="left"/>
    </w:lvl>
    <w:lvl w:ilvl="6" w:tplc="E3B2C352">
      <w:numFmt w:val="decimal"/>
      <w:lvlText w:val=""/>
      <w:lvlJc w:val="left"/>
    </w:lvl>
    <w:lvl w:ilvl="7" w:tplc="BC66071E">
      <w:numFmt w:val="decimal"/>
      <w:lvlText w:val=""/>
      <w:lvlJc w:val="left"/>
    </w:lvl>
    <w:lvl w:ilvl="8" w:tplc="85907452">
      <w:numFmt w:val="decimal"/>
      <w:lvlText w:val=""/>
      <w:lvlJc w:val="left"/>
    </w:lvl>
  </w:abstractNum>
  <w:abstractNum w:abstractNumId="1" w15:restartNumberingAfterBreak="0">
    <w:nsid w:val="10BC392B"/>
    <w:multiLevelType w:val="hybridMultilevel"/>
    <w:tmpl w:val="B450D7E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93164CF0"/>
    <w:lvl w:ilvl="0" w:tplc="080A000B">
      <w:start w:val="1"/>
      <w:numFmt w:val="bullet"/>
      <w:lvlText w:val=""/>
      <w:lvlJc w:val="left"/>
      <w:rPr>
        <w:rFonts w:ascii="Wingdings" w:hAnsi="Wingdings" w:hint="default"/>
      </w:rPr>
    </w:lvl>
    <w:lvl w:ilvl="1" w:tplc="5C14DBD8">
      <w:numFmt w:val="decimal"/>
      <w:lvlText w:val=""/>
      <w:lvlJc w:val="left"/>
    </w:lvl>
    <w:lvl w:ilvl="2" w:tplc="95FC516E">
      <w:numFmt w:val="decimal"/>
      <w:lvlText w:val=""/>
      <w:lvlJc w:val="left"/>
    </w:lvl>
    <w:lvl w:ilvl="3" w:tplc="4992C0C4">
      <w:numFmt w:val="decimal"/>
      <w:lvlText w:val=""/>
      <w:lvlJc w:val="left"/>
    </w:lvl>
    <w:lvl w:ilvl="4" w:tplc="90A21E70">
      <w:numFmt w:val="decimal"/>
      <w:lvlText w:val=""/>
      <w:lvlJc w:val="left"/>
    </w:lvl>
    <w:lvl w:ilvl="5" w:tplc="07082A94">
      <w:numFmt w:val="decimal"/>
      <w:lvlText w:val=""/>
      <w:lvlJc w:val="left"/>
    </w:lvl>
    <w:lvl w:ilvl="6" w:tplc="F07C766C">
      <w:numFmt w:val="decimal"/>
      <w:lvlText w:val=""/>
      <w:lvlJc w:val="left"/>
    </w:lvl>
    <w:lvl w:ilvl="7" w:tplc="A1F4B728">
      <w:numFmt w:val="decimal"/>
      <w:lvlText w:val=""/>
      <w:lvlJc w:val="left"/>
    </w:lvl>
    <w:lvl w:ilvl="8" w:tplc="21BA3C48">
      <w:numFmt w:val="decimal"/>
      <w:lvlText w:val=""/>
      <w:lvlJc w:val="left"/>
    </w:lvl>
  </w:abstractNum>
  <w:abstractNum w:abstractNumId="3" w15:restartNumberingAfterBreak="0">
    <w:nsid w:val="137056C1"/>
    <w:multiLevelType w:val="hybridMultilevel"/>
    <w:tmpl w:val="FABCB4B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0F76"/>
    <w:multiLevelType w:val="hybridMultilevel"/>
    <w:tmpl w:val="0064738A"/>
    <w:lvl w:ilvl="0" w:tplc="D55221CC">
      <w:start w:val="1"/>
      <w:numFmt w:val="bullet"/>
      <w:lvlText w:val="-"/>
      <w:lvlJc w:val="left"/>
    </w:lvl>
    <w:lvl w:ilvl="1" w:tplc="13A04974">
      <w:numFmt w:val="decimal"/>
      <w:lvlText w:val=""/>
      <w:lvlJc w:val="left"/>
    </w:lvl>
    <w:lvl w:ilvl="2" w:tplc="76D68974">
      <w:numFmt w:val="decimal"/>
      <w:lvlText w:val=""/>
      <w:lvlJc w:val="left"/>
    </w:lvl>
    <w:lvl w:ilvl="3" w:tplc="A2E0131A">
      <w:numFmt w:val="decimal"/>
      <w:lvlText w:val=""/>
      <w:lvlJc w:val="left"/>
    </w:lvl>
    <w:lvl w:ilvl="4" w:tplc="1688DB7E">
      <w:numFmt w:val="decimal"/>
      <w:lvlText w:val=""/>
      <w:lvlJc w:val="left"/>
    </w:lvl>
    <w:lvl w:ilvl="5" w:tplc="28B63254">
      <w:numFmt w:val="decimal"/>
      <w:lvlText w:val=""/>
      <w:lvlJc w:val="left"/>
    </w:lvl>
    <w:lvl w:ilvl="6" w:tplc="30E64248">
      <w:numFmt w:val="decimal"/>
      <w:lvlText w:val=""/>
      <w:lvlJc w:val="left"/>
    </w:lvl>
    <w:lvl w:ilvl="7" w:tplc="1FC2DC5E">
      <w:numFmt w:val="decimal"/>
      <w:lvlText w:val=""/>
      <w:lvlJc w:val="left"/>
    </w:lvl>
    <w:lvl w:ilvl="8" w:tplc="A31AADF4">
      <w:numFmt w:val="decimal"/>
      <w:lvlText w:val=""/>
      <w:lvlJc w:val="left"/>
    </w:lvl>
  </w:abstractNum>
  <w:abstractNum w:abstractNumId="5" w15:restartNumberingAfterBreak="0">
    <w:nsid w:val="22332D38"/>
    <w:multiLevelType w:val="hybridMultilevel"/>
    <w:tmpl w:val="00DEB4D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AB105"/>
    <w:multiLevelType w:val="hybridMultilevel"/>
    <w:tmpl w:val="F4EEFBD0"/>
    <w:lvl w:ilvl="0" w:tplc="1DD85E5E">
      <w:start w:val="1"/>
      <w:numFmt w:val="bullet"/>
      <w:lvlText w:val="-"/>
      <w:lvlJc w:val="left"/>
    </w:lvl>
    <w:lvl w:ilvl="1" w:tplc="CDDAB24A">
      <w:numFmt w:val="decimal"/>
      <w:lvlText w:val=""/>
      <w:lvlJc w:val="left"/>
    </w:lvl>
    <w:lvl w:ilvl="2" w:tplc="40E292BC">
      <w:numFmt w:val="decimal"/>
      <w:lvlText w:val=""/>
      <w:lvlJc w:val="left"/>
    </w:lvl>
    <w:lvl w:ilvl="3" w:tplc="D724F702">
      <w:numFmt w:val="decimal"/>
      <w:lvlText w:val=""/>
      <w:lvlJc w:val="left"/>
    </w:lvl>
    <w:lvl w:ilvl="4" w:tplc="8AF67448">
      <w:numFmt w:val="decimal"/>
      <w:lvlText w:val=""/>
      <w:lvlJc w:val="left"/>
    </w:lvl>
    <w:lvl w:ilvl="5" w:tplc="80302456">
      <w:numFmt w:val="decimal"/>
      <w:lvlText w:val=""/>
      <w:lvlJc w:val="left"/>
    </w:lvl>
    <w:lvl w:ilvl="6" w:tplc="46EACF58">
      <w:numFmt w:val="decimal"/>
      <w:lvlText w:val=""/>
      <w:lvlJc w:val="left"/>
    </w:lvl>
    <w:lvl w:ilvl="7" w:tplc="0974258A">
      <w:numFmt w:val="decimal"/>
      <w:lvlText w:val=""/>
      <w:lvlJc w:val="left"/>
    </w:lvl>
    <w:lvl w:ilvl="8" w:tplc="9BB87170">
      <w:numFmt w:val="decimal"/>
      <w:lvlText w:val=""/>
      <w:lvlJc w:val="left"/>
    </w:lvl>
  </w:abstractNum>
  <w:abstractNum w:abstractNumId="7" w15:restartNumberingAfterBreak="0">
    <w:nsid w:val="3352255A"/>
    <w:multiLevelType w:val="hybridMultilevel"/>
    <w:tmpl w:val="D2C8C284"/>
    <w:lvl w:ilvl="0" w:tplc="080A000B">
      <w:start w:val="1"/>
      <w:numFmt w:val="bullet"/>
      <w:lvlText w:val=""/>
      <w:lvlJc w:val="left"/>
      <w:rPr>
        <w:rFonts w:ascii="Wingdings" w:hAnsi="Wingdings" w:hint="default"/>
      </w:rPr>
    </w:lvl>
    <w:lvl w:ilvl="1" w:tplc="93AEE5D2">
      <w:numFmt w:val="decimal"/>
      <w:lvlText w:val=""/>
      <w:lvlJc w:val="left"/>
    </w:lvl>
    <w:lvl w:ilvl="2" w:tplc="56161E22">
      <w:numFmt w:val="decimal"/>
      <w:lvlText w:val=""/>
      <w:lvlJc w:val="left"/>
    </w:lvl>
    <w:lvl w:ilvl="3" w:tplc="43DCBB88">
      <w:numFmt w:val="decimal"/>
      <w:lvlText w:val=""/>
      <w:lvlJc w:val="left"/>
    </w:lvl>
    <w:lvl w:ilvl="4" w:tplc="012A0B30">
      <w:numFmt w:val="decimal"/>
      <w:lvlText w:val=""/>
      <w:lvlJc w:val="left"/>
    </w:lvl>
    <w:lvl w:ilvl="5" w:tplc="6E6E1552">
      <w:numFmt w:val="decimal"/>
      <w:lvlText w:val=""/>
      <w:lvlJc w:val="left"/>
    </w:lvl>
    <w:lvl w:ilvl="6" w:tplc="396AFF6E">
      <w:numFmt w:val="decimal"/>
      <w:lvlText w:val=""/>
      <w:lvlJc w:val="left"/>
    </w:lvl>
    <w:lvl w:ilvl="7" w:tplc="EC04DBB6">
      <w:numFmt w:val="decimal"/>
      <w:lvlText w:val=""/>
      <w:lvlJc w:val="left"/>
    </w:lvl>
    <w:lvl w:ilvl="8" w:tplc="6B6696BC">
      <w:numFmt w:val="decimal"/>
      <w:lvlText w:val=""/>
      <w:lvlJc w:val="left"/>
    </w:lvl>
  </w:abstractNum>
  <w:abstractNum w:abstractNumId="8" w15:restartNumberingAfterBreak="0">
    <w:nsid w:val="36922A84"/>
    <w:multiLevelType w:val="hybridMultilevel"/>
    <w:tmpl w:val="883E45D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814A2"/>
    <w:multiLevelType w:val="hybridMultilevel"/>
    <w:tmpl w:val="8FDC96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94288"/>
    <w:multiLevelType w:val="hybridMultilevel"/>
    <w:tmpl w:val="60F052CE"/>
    <w:lvl w:ilvl="0" w:tplc="080A000B">
      <w:start w:val="1"/>
      <w:numFmt w:val="bullet"/>
      <w:lvlText w:val=""/>
      <w:lvlJc w:val="left"/>
      <w:rPr>
        <w:rFonts w:ascii="Wingdings" w:hAnsi="Wingdings" w:hint="default"/>
      </w:rPr>
    </w:lvl>
    <w:lvl w:ilvl="1" w:tplc="4016E08C">
      <w:numFmt w:val="decimal"/>
      <w:lvlText w:val=""/>
      <w:lvlJc w:val="left"/>
    </w:lvl>
    <w:lvl w:ilvl="2" w:tplc="FDDA58DE">
      <w:numFmt w:val="decimal"/>
      <w:lvlText w:val=""/>
      <w:lvlJc w:val="left"/>
    </w:lvl>
    <w:lvl w:ilvl="3" w:tplc="D15AF012">
      <w:numFmt w:val="decimal"/>
      <w:lvlText w:val=""/>
      <w:lvlJc w:val="left"/>
    </w:lvl>
    <w:lvl w:ilvl="4" w:tplc="8A28967C">
      <w:numFmt w:val="decimal"/>
      <w:lvlText w:val=""/>
      <w:lvlJc w:val="left"/>
    </w:lvl>
    <w:lvl w:ilvl="5" w:tplc="93280622">
      <w:numFmt w:val="decimal"/>
      <w:lvlText w:val=""/>
      <w:lvlJc w:val="left"/>
    </w:lvl>
    <w:lvl w:ilvl="6" w:tplc="A1EC4A82">
      <w:numFmt w:val="decimal"/>
      <w:lvlText w:val=""/>
      <w:lvlJc w:val="left"/>
    </w:lvl>
    <w:lvl w:ilvl="7" w:tplc="D1FEA61A">
      <w:numFmt w:val="decimal"/>
      <w:lvlText w:val=""/>
      <w:lvlJc w:val="left"/>
    </w:lvl>
    <w:lvl w:ilvl="8" w:tplc="E242832E">
      <w:numFmt w:val="decimal"/>
      <w:lvlText w:val=""/>
      <w:lvlJc w:val="left"/>
    </w:lvl>
  </w:abstractNum>
  <w:abstractNum w:abstractNumId="11" w15:restartNumberingAfterBreak="0">
    <w:nsid w:val="40386080"/>
    <w:multiLevelType w:val="hybridMultilevel"/>
    <w:tmpl w:val="B3F2C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60D86"/>
    <w:multiLevelType w:val="hybridMultilevel"/>
    <w:tmpl w:val="18501944"/>
    <w:lvl w:ilvl="0" w:tplc="080A000B">
      <w:start w:val="1"/>
      <w:numFmt w:val="bullet"/>
      <w:lvlText w:val=""/>
      <w:lvlJc w:val="left"/>
      <w:rPr>
        <w:rFonts w:ascii="Wingdings" w:hAnsi="Wingdings" w:hint="default"/>
      </w:rPr>
    </w:lvl>
    <w:lvl w:ilvl="1" w:tplc="CEE2583E">
      <w:numFmt w:val="decimal"/>
      <w:lvlText w:val=""/>
      <w:lvlJc w:val="left"/>
    </w:lvl>
    <w:lvl w:ilvl="2" w:tplc="A49A4F8C">
      <w:numFmt w:val="decimal"/>
      <w:lvlText w:val=""/>
      <w:lvlJc w:val="left"/>
    </w:lvl>
    <w:lvl w:ilvl="3" w:tplc="0EB0DD44">
      <w:numFmt w:val="decimal"/>
      <w:lvlText w:val=""/>
      <w:lvlJc w:val="left"/>
    </w:lvl>
    <w:lvl w:ilvl="4" w:tplc="F5C40CA4">
      <w:numFmt w:val="decimal"/>
      <w:lvlText w:val=""/>
      <w:lvlJc w:val="left"/>
    </w:lvl>
    <w:lvl w:ilvl="5" w:tplc="3BCC8134">
      <w:numFmt w:val="decimal"/>
      <w:lvlText w:val=""/>
      <w:lvlJc w:val="left"/>
    </w:lvl>
    <w:lvl w:ilvl="6" w:tplc="104A2CB0">
      <w:numFmt w:val="decimal"/>
      <w:lvlText w:val=""/>
      <w:lvlJc w:val="left"/>
    </w:lvl>
    <w:lvl w:ilvl="7" w:tplc="E2B829B4">
      <w:numFmt w:val="decimal"/>
      <w:lvlText w:val=""/>
      <w:lvlJc w:val="left"/>
    </w:lvl>
    <w:lvl w:ilvl="8" w:tplc="21566B7C">
      <w:numFmt w:val="decimal"/>
      <w:lvlText w:val=""/>
      <w:lvlJc w:val="left"/>
    </w:lvl>
  </w:abstractNum>
  <w:abstractNum w:abstractNumId="13" w15:restartNumberingAfterBreak="0">
    <w:nsid w:val="618504CC"/>
    <w:multiLevelType w:val="hybridMultilevel"/>
    <w:tmpl w:val="46569D9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F438D"/>
    <w:multiLevelType w:val="hybridMultilevel"/>
    <w:tmpl w:val="67AEDA48"/>
    <w:lvl w:ilvl="0" w:tplc="080A000B">
      <w:start w:val="1"/>
      <w:numFmt w:val="bullet"/>
      <w:lvlText w:val=""/>
      <w:lvlJc w:val="left"/>
      <w:rPr>
        <w:rFonts w:ascii="Wingdings" w:hAnsi="Wingdings" w:hint="default"/>
      </w:rPr>
    </w:lvl>
    <w:lvl w:ilvl="1" w:tplc="6E7E3B26">
      <w:numFmt w:val="decimal"/>
      <w:lvlText w:val=""/>
      <w:lvlJc w:val="left"/>
    </w:lvl>
    <w:lvl w:ilvl="2" w:tplc="ABAA2A04">
      <w:numFmt w:val="decimal"/>
      <w:lvlText w:val=""/>
      <w:lvlJc w:val="left"/>
    </w:lvl>
    <w:lvl w:ilvl="3" w:tplc="5D6E9744">
      <w:numFmt w:val="decimal"/>
      <w:lvlText w:val=""/>
      <w:lvlJc w:val="left"/>
    </w:lvl>
    <w:lvl w:ilvl="4" w:tplc="70BE9F7A">
      <w:numFmt w:val="decimal"/>
      <w:lvlText w:val=""/>
      <w:lvlJc w:val="left"/>
    </w:lvl>
    <w:lvl w:ilvl="5" w:tplc="72280796">
      <w:numFmt w:val="decimal"/>
      <w:lvlText w:val=""/>
      <w:lvlJc w:val="left"/>
    </w:lvl>
    <w:lvl w:ilvl="6" w:tplc="616ABE64">
      <w:numFmt w:val="decimal"/>
      <w:lvlText w:val=""/>
      <w:lvlJc w:val="left"/>
    </w:lvl>
    <w:lvl w:ilvl="7" w:tplc="A89C0B56">
      <w:numFmt w:val="decimal"/>
      <w:lvlText w:val=""/>
      <w:lvlJc w:val="left"/>
    </w:lvl>
    <w:lvl w:ilvl="8" w:tplc="205229AC">
      <w:numFmt w:val="decimal"/>
      <w:lvlText w:val=""/>
      <w:lvlJc w:val="left"/>
    </w:lvl>
  </w:abstractNum>
  <w:abstractNum w:abstractNumId="15" w15:restartNumberingAfterBreak="0">
    <w:nsid w:val="721DA317"/>
    <w:multiLevelType w:val="hybridMultilevel"/>
    <w:tmpl w:val="48C41A7E"/>
    <w:lvl w:ilvl="0" w:tplc="D6701A42">
      <w:start w:val="1"/>
      <w:numFmt w:val="bullet"/>
      <w:lvlText w:val="·"/>
      <w:lvlJc w:val="left"/>
    </w:lvl>
    <w:lvl w:ilvl="1" w:tplc="A950DD02">
      <w:numFmt w:val="decimal"/>
      <w:lvlText w:val=""/>
      <w:lvlJc w:val="left"/>
    </w:lvl>
    <w:lvl w:ilvl="2" w:tplc="499C76E0">
      <w:numFmt w:val="decimal"/>
      <w:lvlText w:val=""/>
      <w:lvlJc w:val="left"/>
    </w:lvl>
    <w:lvl w:ilvl="3" w:tplc="F530DAB4">
      <w:numFmt w:val="decimal"/>
      <w:lvlText w:val=""/>
      <w:lvlJc w:val="left"/>
    </w:lvl>
    <w:lvl w:ilvl="4" w:tplc="EE98F738">
      <w:numFmt w:val="decimal"/>
      <w:lvlText w:val=""/>
      <w:lvlJc w:val="left"/>
    </w:lvl>
    <w:lvl w:ilvl="5" w:tplc="B1160E34">
      <w:numFmt w:val="decimal"/>
      <w:lvlText w:val=""/>
      <w:lvlJc w:val="left"/>
    </w:lvl>
    <w:lvl w:ilvl="6" w:tplc="651E8D86">
      <w:numFmt w:val="decimal"/>
      <w:lvlText w:val=""/>
      <w:lvlJc w:val="left"/>
    </w:lvl>
    <w:lvl w:ilvl="7" w:tplc="B54CDC40">
      <w:numFmt w:val="decimal"/>
      <w:lvlText w:val=""/>
      <w:lvlJc w:val="left"/>
    </w:lvl>
    <w:lvl w:ilvl="8" w:tplc="036A79E6">
      <w:numFmt w:val="decimal"/>
      <w:lvlText w:val=""/>
      <w:lvlJc w:val="left"/>
    </w:lvl>
  </w:abstractNum>
  <w:abstractNum w:abstractNumId="16" w15:restartNumberingAfterBreak="0">
    <w:nsid w:val="7B485578"/>
    <w:multiLevelType w:val="hybridMultilevel"/>
    <w:tmpl w:val="42E82688"/>
    <w:lvl w:ilvl="0" w:tplc="080A000B">
      <w:start w:val="1"/>
      <w:numFmt w:val="bullet"/>
      <w:lvlText w:val=""/>
      <w:lvlJc w:val="left"/>
      <w:rPr>
        <w:rFonts w:ascii="Wingdings" w:hAnsi="Wingdings" w:hint="default"/>
      </w:rPr>
    </w:lvl>
    <w:lvl w:ilvl="1" w:tplc="1A52231C">
      <w:numFmt w:val="decimal"/>
      <w:lvlText w:val=""/>
      <w:lvlJc w:val="left"/>
    </w:lvl>
    <w:lvl w:ilvl="2" w:tplc="2F0C27AE">
      <w:numFmt w:val="decimal"/>
      <w:lvlText w:val=""/>
      <w:lvlJc w:val="left"/>
    </w:lvl>
    <w:lvl w:ilvl="3" w:tplc="B12E9F3C">
      <w:numFmt w:val="decimal"/>
      <w:lvlText w:val=""/>
      <w:lvlJc w:val="left"/>
    </w:lvl>
    <w:lvl w:ilvl="4" w:tplc="57AE08C0">
      <w:numFmt w:val="decimal"/>
      <w:lvlText w:val=""/>
      <w:lvlJc w:val="left"/>
    </w:lvl>
    <w:lvl w:ilvl="5" w:tplc="E6C6E37A">
      <w:numFmt w:val="decimal"/>
      <w:lvlText w:val=""/>
      <w:lvlJc w:val="left"/>
    </w:lvl>
    <w:lvl w:ilvl="6" w:tplc="4B3C9194">
      <w:numFmt w:val="decimal"/>
      <w:lvlText w:val=""/>
      <w:lvlJc w:val="left"/>
    </w:lvl>
    <w:lvl w:ilvl="7" w:tplc="5156CD9A">
      <w:numFmt w:val="decimal"/>
      <w:lvlText w:val=""/>
      <w:lvlJc w:val="left"/>
    </w:lvl>
    <w:lvl w:ilvl="8" w:tplc="33EEA2A4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5"/>
  </w:num>
  <w:num w:numId="8">
    <w:abstractNumId w:val="3"/>
  </w:num>
  <w:num w:numId="9">
    <w:abstractNumId w:val="1"/>
  </w:num>
  <w:num w:numId="10">
    <w:abstractNumId w:val="11"/>
  </w:num>
  <w:num w:numId="11">
    <w:abstractNumId w:val="16"/>
  </w:num>
  <w:num w:numId="12">
    <w:abstractNumId w:val="8"/>
  </w:num>
  <w:num w:numId="13">
    <w:abstractNumId w:val="12"/>
  </w:num>
  <w:num w:numId="14">
    <w:abstractNumId w:val="5"/>
  </w:num>
  <w:num w:numId="15">
    <w:abstractNumId w:val="10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26"/>
    <w:rsid w:val="0057325D"/>
    <w:rsid w:val="00637402"/>
    <w:rsid w:val="00B80526"/>
    <w:rsid w:val="00E319F7"/>
    <w:rsid w:val="00E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C520"/>
  <w15:chartTrackingRefBased/>
  <w15:docId w15:val="{040961BB-310C-4C96-9517-CDF1F88B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26"/>
    <w:pPr>
      <w:spacing w:after="0" w:line="240" w:lineRule="auto"/>
    </w:pPr>
    <w:rPr>
      <w:rFonts w:ascii="Times New Roman" w:eastAsiaTheme="minorEastAsia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80526"/>
    <w:pPr>
      <w:spacing w:after="0" w:line="240" w:lineRule="auto"/>
    </w:pPr>
    <w:rPr>
      <w:rFonts w:ascii="Times New Roman" w:eastAsiaTheme="minorEastAsia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B80526"/>
    <w:pPr>
      <w:ind w:left="720"/>
      <w:contextualSpacing/>
    </w:pPr>
  </w:style>
  <w:style w:type="paragraph" w:customStyle="1" w:styleId="Default">
    <w:name w:val="Default"/>
    <w:rsid w:val="0063740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1187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2</cp:revision>
  <dcterms:created xsi:type="dcterms:W3CDTF">2020-09-14T16:36:00Z</dcterms:created>
  <dcterms:modified xsi:type="dcterms:W3CDTF">2020-09-14T16:36:00Z</dcterms:modified>
</cp:coreProperties>
</file>